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49E" w:rsidRDefault="009B62AE">
      <w:pPr>
        <w:shd w:val="clear" w:color="auto" w:fill="FFFFFF"/>
        <w:spacing w:before="204" w:after="72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6"/>
          <w:szCs w:val="26"/>
        </w:rPr>
        <w:t>OBRAZAC POZIVA ZA ORGANIZACIJU VIŠEDNEVNE IZVANUČIONIČKE NASTAVE</w:t>
      </w:r>
    </w:p>
    <w:tbl>
      <w:tblPr>
        <w:tblStyle w:val="a"/>
        <w:tblW w:w="17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24"/>
        <w:gridCol w:w="764"/>
      </w:tblGrid>
      <w:tr w:rsidR="00B2649E">
        <w:trPr>
          <w:trHeight w:val="436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Broj poziva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t>3/2025.</w:t>
            </w:r>
          </w:p>
        </w:tc>
      </w:tr>
    </w:tbl>
    <w:p w:rsidR="00B2649E" w:rsidRDefault="009B62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</w:p>
    <w:tbl>
      <w:tblPr>
        <w:tblStyle w:val="a0"/>
        <w:tblW w:w="90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3"/>
        <w:gridCol w:w="348"/>
        <w:gridCol w:w="3055"/>
        <w:gridCol w:w="894"/>
        <w:gridCol w:w="914"/>
        <w:gridCol w:w="979"/>
        <w:gridCol w:w="1001"/>
        <w:gridCol w:w="1442"/>
      </w:tblGrid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1.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Podaci o školi: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231F20"/>
                <w:sz w:val="18"/>
                <w:szCs w:val="18"/>
              </w:rPr>
              <w:t>Upisati tražene podatke: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Naziv škole: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</w:rPr>
              <w:t>OŠ JURE FILIPOVIĆA BARBAN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Adresa: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</w:rPr>
              <w:t>BARBAN 150, 52207 BARBAN</w:t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Mjesto: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</w:rPr>
              <w:t>BARBAN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E-adresa na koju se dostavlja poziv: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(čl.13., st.13.)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2.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Korisnici usluge su učenici:</w:t>
            </w:r>
          </w:p>
        </w:tc>
        <w:tc>
          <w:tcPr>
            <w:tcW w:w="27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              </w:t>
            </w:r>
            <w:r>
              <w:rPr>
                <w:b/>
                <w:color w:val="000000"/>
              </w:rPr>
              <w:t>    7.</w:t>
            </w:r>
          </w:p>
        </w:tc>
        <w:tc>
          <w:tcPr>
            <w:tcW w:w="2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razreda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3.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Tip putovanja: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Uz planirano upisati broj dana i noćenja: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a)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Škola u prirodi</w:t>
            </w:r>
          </w:p>
        </w:tc>
        <w:tc>
          <w:tcPr>
            <w:tcW w:w="2787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dana</w:t>
            </w:r>
          </w:p>
        </w:tc>
        <w:tc>
          <w:tcPr>
            <w:tcW w:w="244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noćenja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Višednevna terenska nastava</w:t>
            </w:r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</w:rPr>
              <w:t xml:space="preserve">     </w:t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dana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</w:rPr>
              <w:t xml:space="preserve">  </w:t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noćenja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20"/>
                <w:szCs w:val="20"/>
                <w:u w:val="single"/>
              </w:rPr>
              <w:t>c)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20"/>
                <w:szCs w:val="20"/>
                <w:u w:val="single"/>
              </w:rPr>
              <w:t>Školska ekskurzija</w:t>
            </w:r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3 dana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2 noćenja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Posjet</w:t>
            </w:r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dana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noćenja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4.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Odredište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Upisati područje, ime/imena države/država: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a)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Područje u Republici Hrvatskoj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091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Krapinsko-zagorska i Varaždinska županija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lastRenderedPageBreak/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Država/e u inozemstvu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color w:val="000000"/>
              </w:rPr>
              <w:t>-</w:t>
            </w:r>
          </w:p>
        </w:tc>
      </w:tr>
      <w:tr w:rsidR="00B2649E">
        <w:trPr>
          <w:trHeight w:val="891"/>
        </w:trPr>
        <w:tc>
          <w:tcPr>
            <w:tcW w:w="42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5.</w:t>
            </w:r>
          </w:p>
        </w:tc>
        <w:tc>
          <w:tcPr>
            <w:tcW w:w="3403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6"/>
                <w:szCs w:val="16"/>
              </w:rPr>
              <w:t>Planirano vrijeme realizacije</w:t>
            </w:r>
          </w:p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6"/>
                <w:szCs w:val="16"/>
              </w:rPr>
              <w:t>(predložiti u okvirnom terminu od dva tjedna):   </w:t>
            </w:r>
          </w:p>
          <w:p w:rsidR="000913A0" w:rsidRDefault="009B62AE">
            <w:pPr>
              <w:spacing w:after="0" w:line="240" w:lineRule="auto"/>
              <w:rPr>
                <w:rFonts w:ascii="EB Garamond" w:eastAsia="EB Garamond" w:hAnsi="EB Garamond" w:cs="EB 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EB Garamond" w:eastAsia="EB Garamond" w:hAnsi="EB Garamond" w:cs="EB Garamond"/>
                <w:b/>
                <w:i/>
                <w:color w:val="000000"/>
                <w:sz w:val="16"/>
                <w:szCs w:val="16"/>
              </w:rPr>
              <w:t xml:space="preserve">Okvirno:  </w:t>
            </w:r>
          </w:p>
          <w:p w:rsidR="000913A0" w:rsidRDefault="000913A0">
            <w:pPr>
              <w:spacing w:after="0" w:line="240" w:lineRule="auto"/>
              <w:rPr>
                <w:rFonts w:ascii="EB Garamond" w:eastAsia="EB Garamond" w:hAnsi="EB Garamond" w:cs="EB Garamond"/>
                <w:b/>
                <w:i/>
                <w:color w:val="000000"/>
                <w:sz w:val="16"/>
                <w:szCs w:val="16"/>
              </w:rPr>
            </w:pPr>
          </w:p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13A0">
              <w:rPr>
                <w:rFonts w:ascii="EB Garamond" w:eastAsia="EB Garamond" w:hAnsi="EB Garamond" w:cs="EB Garamond"/>
                <w:b/>
                <w:i/>
                <w:color w:val="000000"/>
                <w:sz w:val="20"/>
                <w:szCs w:val="20"/>
              </w:rPr>
              <w:t>Preferirani datumi su od 13.05. do 15.05.2026. ( srijeda-petak)</w:t>
            </w:r>
          </w:p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091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svibnja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091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svibnja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2026.</w:t>
            </w:r>
          </w:p>
        </w:tc>
      </w:tr>
      <w:tr w:rsidR="00B2649E">
        <w:trPr>
          <w:trHeight w:val="467"/>
        </w:trPr>
        <w:tc>
          <w:tcPr>
            <w:tcW w:w="42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Datum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Mjesec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Datum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Mjesec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Godina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6.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Broj sudionika: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231F20"/>
                <w:sz w:val="18"/>
                <w:szCs w:val="18"/>
              </w:rPr>
              <w:t>Upisati broj: </w:t>
            </w:r>
            <w:r w:rsidR="000913A0">
              <w:rPr>
                <w:rFonts w:ascii="EB Garamond" w:eastAsia="EB Garamond" w:hAnsi="EB Garamond" w:cs="EB Garamond"/>
                <w:i/>
                <w:color w:val="231F20"/>
                <w:sz w:val="18"/>
                <w:szCs w:val="18"/>
              </w:rPr>
              <w:t>21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a)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Predviđeni broj učenika</w:t>
            </w:r>
          </w:p>
        </w:tc>
        <w:tc>
          <w:tcPr>
            <w:tcW w:w="180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   18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s mogućnošću odstupanja za tri učenika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Predviđeni broj učitelja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</w:rPr>
              <w:t>2 + 1 pomoćnik u nastavi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c)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Očekivani broj gratis ponuda za učenike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7.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Plan puta: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Upisati traženo: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Mjesto polaska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</w:rPr>
              <w:t>Barban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Imena mjesta (gradova i/ili naselja) koja se posjećuju: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Donja Stubica/ Kumrovec/ Krapina/ Trakošćan/ Varaždin/ Marija Bistrica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8.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Vrsta prijevoza: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Traženo označiti s X ili dopisati kombinacije: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6"/>
                <w:szCs w:val="16"/>
              </w:rPr>
              <w:t>a)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Autobus koji udovoljava zakonskim propisima za prijevoz učenika/mini bus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28"/>
                <w:szCs w:val="28"/>
              </w:rPr>
              <w:t>x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Vlak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c)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Brod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Zrakoplov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e)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Kombinirani prijevoz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lastRenderedPageBreak/>
              <w:t>9.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Smještaj i prehrana: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Označiti s X ili dopisati traženo: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a)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Hostel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6"/>
                <w:szCs w:val="16"/>
              </w:rPr>
              <w:t>b)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u w:val="single"/>
              </w:rPr>
              <w:t>Hotel, ako je moguće: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913A0">
              <w:rPr>
                <w:b/>
                <w:color w:val="000000"/>
                <w:u w:val="single"/>
              </w:rPr>
              <w:t>Tuheljske toplice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00"/>
                <w:sz w:val="18"/>
                <w:szCs w:val="18"/>
              </w:rPr>
              <w:t>☐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bliže centru grada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  <w:t>☐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izvan grada s mogućnošću korištenja javnog prijevoza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(Ime grada/gradova)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  <w:t>☐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bookmarkStart w:id="0" w:name="_tvxi3ittcy37" w:colFirst="0" w:colLast="0"/>
            <w:bookmarkEnd w:id="0"/>
            <w:r w:rsidRPr="000913A0"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nije bitna udaljenost od grada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18"/>
                <w:szCs w:val="18"/>
              </w:rPr>
              <w:t>(Ime grada/gradova)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c)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Pansion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  <w:u w:val="single"/>
              </w:rPr>
              <w:t>d)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u w:val="single"/>
              </w:rPr>
              <w:t>Prehrana na bazi polupansiona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0913A0">
              <w:rPr>
                <w:b/>
                <w:color w:val="000000"/>
                <w:u w:val="single"/>
              </w:rPr>
              <w:t>2 polupansiona</w:t>
            </w:r>
            <w:r w:rsidR="000913A0">
              <w:rPr>
                <w:b/>
                <w:color w:val="000000"/>
                <w:u w:val="single"/>
              </w:rPr>
              <w:t xml:space="preserve"> ( 2x</w:t>
            </w:r>
            <w:r w:rsidR="00AF2282">
              <w:rPr>
                <w:b/>
                <w:color w:val="000000"/>
                <w:u w:val="single"/>
              </w:rPr>
              <w:t xml:space="preserve"> noćenje s doručkom i 2x večera)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e)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Prehrana na bazi punoga pansiona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f)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Drugi zahtjevi vezano uz smještaj i/ili prehranu (npr. za učenike s teškoćama, zdravstvenim problemima ili posebnom prehranom i sl.)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 ručka</w:t>
            </w:r>
            <w:r w:rsidR="00AF2282">
              <w:rPr>
                <w:color w:val="000000"/>
              </w:rPr>
              <w:t xml:space="preserve"> (drugi i treći dan) </w:t>
            </w:r>
            <w:r>
              <w:rPr>
                <w:color w:val="000000"/>
              </w:rPr>
              <w:t>/ animacija/korištenje bazena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U cijenu ponude uračunati: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000000"/>
                <w:sz w:val="24"/>
                <w:szCs w:val="24"/>
              </w:rPr>
              <w:t>Upisati traženo s imenima svakog muzeja, nacionalnog parka ili parka prirode, dvorca, grada, radionice i sl.: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a)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 xml:space="preserve">Ulaznice 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0913A0" w:rsidRDefault="009B62AE">
            <w:pPr>
              <w:spacing w:after="0" w:line="240" w:lineRule="auto"/>
              <w:rPr>
                <w:rFonts w:ascii="EB Garamond" w:eastAsia="EB Garamond" w:hAnsi="EB Garamond" w:cs="EB Garamond"/>
                <w:sz w:val="18"/>
                <w:szCs w:val="18"/>
              </w:rPr>
            </w:pPr>
            <w:r>
              <w:rPr>
                <w:rFonts w:ascii="EB Garamond" w:eastAsia="EB Garamond" w:hAnsi="EB Garamond" w:cs="EB Garamond"/>
                <w:sz w:val="18"/>
                <w:szCs w:val="18"/>
              </w:rPr>
              <w:t>Muzej krapinskih neand</w:t>
            </w:r>
            <w:r w:rsidR="0032378C">
              <w:rPr>
                <w:rFonts w:ascii="EB Garamond" w:eastAsia="EB Garamond" w:hAnsi="EB Garamond" w:cs="EB Garamond"/>
                <w:sz w:val="18"/>
                <w:szCs w:val="18"/>
              </w:rPr>
              <w:t>e</w:t>
            </w:r>
            <w:bookmarkStart w:id="1" w:name="_GoBack"/>
            <w:bookmarkEnd w:id="1"/>
            <w:r>
              <w:rPr>
                <w:rFonts w:ascii="EB Garamond" w:eastAsia="EB Garamond" w:hAnsi="EB Garamond" w:cs="EB Garamond"/>
                <w:sz w:val="18"/>
                <w:szCs w:val="18"/>
              </w:rPr>
              <w:t>rtalaca,</w:t>
            </w:r>
          </w:p>
          <w:p w:rsidR="000913A0" w:rsidRDefault="009B62AE">
            <w:pPr>
              <w:spacing w:after="0" w:line="240" w:lineRule="auto"/>
              <w:rPr>
                <w:rFonts w:ascii="EB Garamond" w:eastAsia="EB Garamond" w:hAnsi="EB Garamond" w:cs="EB Garamond"/>
                <w:sz w:val="18"/>
                <w:szCs w:val="18"/>
              </w:rPr>
            </w:pPr>
            <w:r>
              <w:rPr>
                <w:rFonts w:ascii="EB Garamond" w:eastAsia="EB Garamond" w:hAnsi="EB Garamond" w:cs="EB Garamond"/>
                <w:sz w:val="18"/>
                <w:szCs w:val="18"/>
              </w:rPr>
              <w:t>Muzej "Staro selo" Kumrovec,</w:t>
            </w:r>
          </w:p>
          <w:p w:rsidR="000913A0" w:rsidRDefault="009B62AE">
            <w:pPr>
              <w:spacing w:after="0" w:line="240" w:lineRule="auto"/>
              <w:rPr>
                <w:rFonts w:ascii="EB Garamond" w:eastAsia="EB Garamond" w:hAnsi="EB Garamond" w:cs="EB Garamond"/>
                <w:sz w:val="18"/>
                <w:szCs w:val="18"/>
              </w:rPr>
            </w:pPr>
            <w:r>
              <w:rPr>
                <w:rFonts w:ascii="EB Garamond" w:eastAsia="EB Garamond" w:hAnsi="EB Garamond" w:cs="EB Garamond"/>
                <w:sz w:val="18"/>
                <w:szCs w:val="18"/>
              </w:rPr>
              <w:t xml:space="preserve">Etno-muzej na otvorenom, </w:t>
            </w:r>
          </w:p>
          <w:p w:rsidR="000913A0" w:rsidRDefault="009B62AE">
            <w:pPr>
              <w:spacing w:after="0" w:line="240" w:lineRule="auto"/>
              <w:rPr>
                <w:rFonts w:ascii="EB Garamond" w:eastAsia="EB Garamond" w:hAnsi="EB Garamond" w:cs="EB Garamond"/>
                <w:sz w:val="18"/>
                <w:szCs w:val="18"/>
              </w:rPr>
            </w:pPr>
            <w:r>
              <w:rPr>
                <w:rFonts w:ascii="EB Garamond" w:eastAsia="EB Garamond" w:hAnsi="EB Garamond" w:cs="EB Garamond"/>
                <w:sz w:val="18"/>
                <w:szCs w:val="18"/>
              </w:rPr>
              <w:t xml:space="preserve">Dvorac </w:t>
            </w:r>
            <w:proofErr w:type="spellStart"/>
            <w:r>
              <w:rPr>
                <w:rFonts w:ascii="EB Garamond" w:eastAsia="EB Garamond" w:hAnsi="EB Garamond" w:cs="EB Garamond"/>
                <w:sz w:val="18"/>
                <w:szCs w:val="18"/>
              </w:rPr>
              <w:t>Oršić</w:t>
            </w:r>
            <w:proofErr w:type="spellEnd"/>
            <w:r>
              <w:rPr>
                <w:rFonts w:ascii="EB Garamond" w:eastAsia="EB Garamond" w:hAnsi="EB Garamond" w:cs="EB Garamond"/>
                <w:sz w:val="18"/>
                <w:szCs w:val="18"/>
              </w:rPr>
              <w:t xml:space="preserve"> u Gornjoj Stubici  </w:t>
            </w:r>
          </w:p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18"/>
                <w:szCs w:val="18"/>
              </w:rPr>
              <w:t>Dvor</w:t>
            </w:r>
            <w:r w:rsidR="000913A0">
              <w:rPr>
                <w:rFonts w:ascii="EB Garamond" w:eastAsia="EB Garamond" w:hAnsi="EB Garamond" w:cs="EB Garamond"/>
                <w:sz w:val="18"/>
                <w:szCs w:val="18"/>
              </w:rPr>
              <w:t>ac</w:t>
            </w:r>
            <w:r>
              <w:rPr>
                <w:rFonts w:ascii="EB Garamond" w:eastAsia="EB Garamond" w:hAnsi="EB Garamond" w:cs="EB Garamond"/>
                <w:sz w:val="18"/>
                <w:szCs w:val="18"/>
              </w:rPr>
              <w:t xml:space="preserve"> Trakošćan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Sudjelovanje u radionicama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c)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Turističkog vodiča za razgled grada</w:t>
            </w:r>
          </w:p>
        </w:tc>
        <w:tc>
          <w:tcPr>
            <w:tcW w:w="5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5211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U cijenu uključiti i stavke putnog osiguranja od: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i/>
                <w:color w:val="231F20"/>
                <w:sz w:val="18"/>
                <w:szCs w:val="18"/>
              </w:rPr>
              <w:t>Traženo označiti s X ili dopisati (za br. 12):</w:t>
            </w:r>
          </w:p>
        </w:tc>
      </w:tr>
      <w:tr w:rsidR="00B2649E">
        <w:tc>
          <w:tcPr>
            <w:tcW w:w="4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a)</w:t>
            </w:r>
          </w:p>
        </w:tc>
        <w:tc>
          <w:tcPr>
            <w:tcW w:w="486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posljedica nesretnoga slučaja i bolesti na putovanju u inozemstvu</w:t>
            </w:r>
          </w:p>
        </w:tc>
        <w:tc>
          <w:tcPr>
            <w:tcW w:w="342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lastRenderedPageBreak/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b)</w:t>
            </w:r>
          </w:p>
        </w:tc>
        <w:tc>
          <w:tcPr>
            <w:tcW w:w="4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zdravstvenog osiguranja za vrijeme puta i boravka u inozemstvu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c)</w:t>
            </w:r>
          </w:p>
        </w:tc>
        <w:tc>
          <w:tcPr>
            <w:tcW w:w="4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20"/>
                <w:szCs w:val="20"/>
                <w:u w:val="single"/>
              </w:rPr>
              <w:t>otkaza putovanja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</w:rPr>
              <w:t>x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6"/>
                <w:szCs w:val="16"/>
              </w:rPr>
              <w:t>d)</w:t>
            </w:r>
          </w:p>
        </w:tc>
        <w:tc>
          <w:tcPr>
            <w:tcW w:w="4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Pr="000913A0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0913A0">
              <w:rPr>
                <w:rFonts w:ascii="EB Garamond" w:eastAsia="EB Garamond" w:hAnsi="EB Garamond" w:cs="EB Garamond"/>
                <w:b/>
                <w:color w:val="000000"/>
                <w:sz w:val="20"/>
                <w:szCs w:val="20"/>
                <w:u w:val="single"/>
              </w:rPr>
              <w:t>troškova pomoći povratka u mjesto polazišta u slučaju nesreće i bolesti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b/>
                <w:color w:val="231F20"/>
              </w:rPr>
              <w:t>x</w:t>
            </w:r>
          </w:p>
        </w:tc>
      </w:tr>
      <w:tr w:rsidR="00B2649E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br/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e)</w:t>
            </w:r>
          </w:p>
        </w:tc>
        <w:tc>
          <w:tcPr>
            <w:tcW w:w="4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>oštećenja i gubitka prtljage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  <w:r>
              <w:rPr>
                <w:rFonts w:ascii="EB Garamond" w:eastAsia="EB Garamond" w:hAnsi="EB Garamond" w:cs="EB Garamond"/>
                <w:color w:val="231F20"/>
                <w:sz w:val="18"/>
                <w:szCs w:val="18"/>
              </w:rPr>
              <w:br/>
            </w:r>
          </w:p>
        </w:tc>
      </w:tr>
      <w:tr w:rsidR="00B2649E">
        <w:tc>
          <w:tcPr>
            <w:tcW w:w="9056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 xml:space="preserve">12. Dostava ponuda:  </w:t>
            </w:r>
            <w:r>
              <w:rPr>
                <w:rFonts w:ascii="EB Garamond" w:eastAsia="EB Garamond" w:hAnsi="EB Garamond" w:cs="EB Garamond"/>
                <w:b/>
                <w:color w:val="000000"/>
              </w:rPr>
              <w:t>Ponude isključivo dostaviti poštom na adresu OŠ Jure Filipovića Barban, Barban 150, 52207 Barban, s naznakom „Javni poziv 3/2025“ ili predati  u zatvorenoj </w:t>
            </w:r>
          </w:p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color w:val="000000"/>
              </w:rPr>
              <w:t>omotnici  do naznačenog  roka u tajništvo OŠ Jure Filipovića Barban</w:t>
            </w:r>
          </w:p>
        </w:tc>
      </w:tr>
      <w:tr w:rsidR="00B2649E">
        <w:tc>
          <w:tcPr>
            <w:tcW w:w="38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 xml:space="preserve">Rok dostave ponuda je: </w:t>
            </w:r>
            <w:r>
              <w:rPr>
                <w:rFonts w:ascii="EB Garamond" w:eastAsia="EB Garamond" w:hAnsi="EB Garamond" w:cs="EB Garamond"/>
                <w:color w:val="000000"/>
              </w:rPr>
              <w:t> </w:t>
            </w: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27. studenog  2025. godine</w:t>
            </w:r>
          </w:p>
        </w:tc>
        <w:tc>
          <w:tcPr>
            <w:tcW w:w="52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EB Garamond" w:eastAsia="EB Garamond" w:hAnsi="EB Garamond" w:cs="EB Garamond"/>
                <w:b/>
                <w:i/>
                <w:color w:val="000000"/>
                <w:sz w:val="18"/>
                <w:szCs w:val="18"/>
              </w:rPr>
              <w:t>do </w:t>
            </w: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14:30 </w:t>
            </w:r>
            <w:r>
              <w:rPr>
                <w:rFonts w:ascii="EB Garamond" w:eastAsia="EB Garamond" w:hAnsi="EB Garamond" w:cs="EB Garamond"/>
                <w:b/>
                <w:i/>
                <w:color w:val="000000"/>
                <w:sz w:val="18"/>
                <w:szCs w:val="18"/>
              </w:rPr>
              <w:t>sati.</w:t>
            </w:r>
          </w:p>
        </w:tc>
      </w:tr>
      <w:tr w:rsidR="00B2649E">
        <w:tc>
          <w:tcPr>
            <w:tcW w:w="56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color w:val="000000"/>
                <w:sz w:val="18"/>
                <w:szCs w:val="18"/>
              </w:rPr>
              <w:t xml:space="preserve">Razmatranje ponuda održat će se u školi dana : </w:t>
            </w:r>
            <w:r>
              <w:rPr>
                <w:rFonts w:ascii="EB Garamond" w:eastAsia="EB Garamond" w:hAnsi="EB Garamond" w:cs="EB Garamond"/>
                <w:color w:val="000000"/>
              </w:rPr>
              <w:t> </w:t>
            </w:r>
            <w:r>
              <w:rPr>
                <w:rFonts w:ascii="EB Garamond" w:eastAsia="EB Garamond" w:hAnsi="EB Garamond" w:cs="EB Garamond"/>
                <w:b/>
                <w:color w:val="000000"/>
                <w:sz w:val="18"/>
                <w:szCs w:val="18"/>
              </w:rPr>
              <w:t>08. prosinca  2025. godine</w:t>
            </w:r>
          </w:p>
        </w:tc>
        <w:tc>
          <w:tcPr>
            <w:tcW w:w="1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B26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</w:tcPr>
          <w:p w:rsidR="00B2649E" w:rsidRDefault="009B62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EB Garamond" w:eastAsia="EB Garamond" w:hAnsi="EB Garamond" w:cs="EB Garamond"/>
                <w:b/>
                <w:color w:val="231F20"/>
                <w:sz w:val="18"/>
                <w:szCs w:val="18"/>
              </w:rPr>
              <w:t>u 17:00  sati</w:t>
            </w:r>
          </w:p>
        </w:tc>
      </w:tr>
    </w:tbl>
    <w:p w:rsidR="00B2649E" w:rsidRDefault="009B62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  <w:u w:val="single"/>
        </w:rPr>
        <w:t>Napomena: Molimo agencije da omoguće plaćanje u više mjesečnih obroka.</w:t>
      </w:r>
    </w:p>
    <w:p w:rsidR="00B2649E" w:rsidRDefault="00B264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1. Prije potpisivanja ugovora za ponudu odabrani davatelj usluga dužan je dostaviti ili dati školi na uvid: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a) dokaz o registraciji (preslika izvatka iz sudskog ili obrtnog registra) iz kojeg je razvidno da je davatelj usluga registriran za obavljanje djelatnosti turističke agencije,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2. Mjesec dana prije realizacije ugovora odabrani davatelj usluga dužan je dostaviti ili dati školi na uvid: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a) dokaz o osiguranju jamčevine za slučaj nesolventnosti (za višednevnu ekskurziju ili višednevnu terensku nastavu),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b) dokaz o osiguranju od odgovornosti za štetu koju turistička agencija prouzroči neispunjenjem, djelomičnim ispunjenjem ili neurednim ispunjenjem obveza iz paket-aranžmana (preslika polica).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3. U slučaju da se poziv objavljuje sukladno čl. 13. st. 12. Pravilnika, dokaz iz točke 2. dostavlja se sedam (7) dana prije realizacije ugovora.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EB Garamond" w:eastAsia="EB Garamond" w:hAnsi="EB Garamond" w:cs="EB Garamond"/>
          <w:i/>
          <w:color w:val="231F20"/>
          <w:sz w:val="24"/>
          <w:szCs w:val="24"/>
        </w:rPr>
        <w:t>Napomena: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1) Pristigle ponude trebaju sadržavati i u cijenu uključivati: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a) prijevoz sudionika isključivo prijevoznim sredstvima koji udovoljavaju propisima,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b) osiguranje odgovornosti i jamčevine.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2) Ponude trebaju biti: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a) u skladu s posebnim propisima kojima se uređuje pružanje usluga u turizmu i obavljanje ugostiteljske djelatnosti ili sukladno posebnim propisima,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b) razrađene prema traženim točkama i s iskazanom ukupnom cijenom za pojedinog učenika.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3) U obzir će se uzimati ponude zaprimljene poštom na školsku ustanovu do navedenoga roka (dana i sata), odnosno e-poštom ako se postupak provodi sukladno čl. 13. st. 13. ovoga Pravilnika.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4) 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</w:t>
      </w:r>
    </w:p>
    <w:p w:rsidR="00B2649E" w:rsidRDefault="009B62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5) Potencijalni davatelj usluga ne može dopisivati i nuditi dodatne pogodnosti.</w:t>
      </w:r>
    </w:p>
    <w:p w:rsidR="00B2649E" w:rsidRDefault="00B2649E"/>
    <w:sectPr w:rsidR="00B2649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48A35D-15AB-46B0-81A0-214E5FDEE838}"/>
    <w:embedBold r:id="rId2" w:fontKey="{4A1A5B74-BC65-4CCD-91E8-3B5957B994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B5BFB32-E765-41EC-870A-3FFF32DA9608}"/>
    <w:embedItalic r:id="rId4" w:fontKey="{C215A822-A1B5-443E-8462-5D746C1044D6}"/>
  </w:font>
  <w:font w:name="EB Garamond">
    <w:altName w:val="Calibri"/>
    <w:charset w:val="00"/>
    <w:family w:val="auto"/>
    <w:pitch w:val="default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DFC9430-82E8-4519-8743-438F9C878C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49E"/>
    <w:rsid w:val="000913A0"/>
    <w:rsid w:val="002C55D1"/>
    <w:rsid w:val="0032378C"/>
    <w:rsid w:val="009B62AE"/>
    <w:rsid w:val="00AF2282"/>
    <w:rsid w:val="00B2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684AD"/>
  <w15:docId w15:val="{F0FB1676-895B-44FD-9179-2360AD2F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Tajnica</cp:lastModifiedBy>
  <cp:revision>3</cp:revision>
  <dcterms:created xsi:type="dcterms:W3CDTF">2025-11-14T07:25:00Z</dcterms:created>
  <dcterms:modified xsi:type="dcterms:W3CDTF">2025-11-14T07:43:00Z</dcterms:modified>
</cp:coreProperties>
</file>