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jelo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Raspored za </w:t>
      </w:r>
      <w:r>
        <w:rPr>
          <w:b w:val="1"/>
          <w:bCs w:val="1"/>
          <w:sz w:val="26"/>
          <w:szCs w:val="26"/>
          <w:rtl w:val="0"/>
        </w:rPr>
        <w:t>7</w:t>
      </w:r>
      <w:r>
        <w:rPr>
          <w:b w:val="1"/>
          <w:bCs w:val="1"/>
          <w:sz w:val="26"/>
          <w:szCs w:val="26"/>
          <w:rtl w:val="0"/>
        </w:rPr>
        <w:t>. razred</w:t>
      </w:r>
    </w:p>
    <w:p>
      <w:pPr>
        <w:pStyle w:val="Tijelo A"/>
      </w:pPr>
    </w:p>
    <w:p>
      <w:pPr>
        <w:pStyle w:val="Tijelo A"/>
      </w:pPr>
      <w:r>
        <w:rPr>
          <w:rtl w:val="0"/>
        </w:rPr>
        <w:t>O</w:t>
      </w:r>
      <w:r>
        <w:rPr>
          <w:rtl w:val="0"/>
        </w:rPr>
        <w:t xml:space="preserve">Š </w:t>
      </w:r>
      <w:r>
        <w:rPr>
          <w:rtl w:val="0"/>
        </w:rPr>
        <w:t>Jure Filipovi</w:t>
      </w:r>
      <w:r>
        <w:rPr>
          <w:rtl w:val="0"/>
        </w:rPr>
        <w:t>ć</w:t>
      </w:r>
      <w:r>
        <w:rPr>
          <w:rtl w:val="0"/>
        </w:rPr>
        <w:t>a Barban</w:t>
      </w:r>
    </w:p>
    <w:p>
      <w:pPr>
        <w:pStyle w:val="Tijelo A"/>
      </w:pPr>
      <w:r>
        <w:rPr>
          <w:rtl w:val="0"/>
        </w:rPr>
        <w:t>Barban 150, 52207 Barban</w:t>
      </w:r>
    </w:p>
    <w:p>
      <w:pPr>
        <w:pStyle w:val="Tijelo A"/>
      </w:pPr>
    </w:p>
    <w:p>
      <w:pPr>
        <w:pStyle w:val="Tijelo A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Dopunski nastavni rad iz nastavnog predmeta </w:t>
      </w:r>
      <w:r>
        <w:rPr>
          <w:b w:val="1"/>
          <w:bCs w:val="1"/>
          <w:sz w:val="24"/>
          <w:szCs w:val="24"/>
          <w:rtl w:val="0"/>
        </w:rPr>
        <w:t>matematike</w:t>
      </w:r>
      <w:r>
        <w:rPr>
          <w:sz w:val="24"/>
          <w:szCs w:val="24"/>
          <w:rtl w:val="0"/>
        </w:rPr>
        <w:t xml:space="preserve">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nl-NL"/>
        </w:rPr>
        <w:t xml:space="preserve">et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e u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etvrtak, 27.06.2024. i odvijat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se prema slijede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em rasporedu:</w:t>
      </w:r>
    </w:p>
    <w:p>
      <w:pPr>
        <w:pStyle w:val="Tijelo A"/>
        <w:rPr>
          <w:sz w:val="24"/>
          <w:szCs w:val="24"/>
        </w:rPr>
      </w:pPr>
    </w:p>
    <w:tbl>
      <w:tblPr>
        <w:tblW w:w="88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09"/>
        <w:gridCol w:w="2210"/>
        <w:gridCol w:w="2210"/>
        <w:gridCol w:w="2211"/>
      </w:tblGrid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Nadnevak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po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zavr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Broj sati</w:t>
            </w:r>
          </w:p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27.06.2024.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12:20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28.06.2024.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01.07.2024.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12:20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02.07.2024.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03.07.2024.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09:40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11:30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</w:tbl>
    <w:p>
      <w:pPr>
        <w:pStyle w:val="Tijelo A"/>
        <w:widowControl w:val="0"/>
        <w:spacing w:line="240" w:lineRule="auto"/>
        <w:ind w:left="216" w:hanging="216"/>
        <w:rPr>
          <w:sz w:val="24"/>
          <w:szCs w:val="24"/>
        </w:rPr>
      </w:pPr>
    </w:p>
    <w:p>
      <w:pPr>
        <w:pStyle w:val="Tijelo A"/>
        <w:widowControl w:val="0"/>
        <w:spacing w:line="240" w:lineRule="auto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</w:p>
    <w:p>
      <w:pPr>
        <w:pStyle w:val="Tijelo A"/>
      </w:pPr>
      <w:r>
        <w:rPr>
          <w:sz w:val="24"/>
          <w:szCs w:val="24"/>
          <w:rtl w:val="0"/>
        </w:rPr>
        <w:t>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na napomena: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enici su obvezni poha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 xml:space="preserve">ati dopunski nastavni rad 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emu se vodi evidencija u razrednoj knjizi.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jelo A">
    <w:name w:val="Tijelo A"/>
    <w:next w:val="Tij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